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January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42"/>
          <w:szCs w:val="42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St. Michael Ministry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center"/>
        <w:tblLayout w:type="fixed"/>
        <w:tblLook w:val="0400"/>
      </w:tblPr>
      <w:tblGrid>
        <w:gridCol w:w="3645"/>
        <w:gridCol w:w="5010"/>
        <w:tblGridChange w:id="0">
          <w:tblGrid>
            <w:gridCol w:w="3645"/>
            <w:gridCol w:w="5010"/>
          </w:tblGrid>
        </w:tblGridChange>
      </w:tblGrid>
      <w:tr>
        <w:trPr>
          <w:cantSplit w:val="0"/>
          <w:trHeight w:val="4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9:15 AM SUNDAY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Ed Kreiner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Servers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Madison Daniels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Distributor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Greg Howell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75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75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Lector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Julia Clubb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Servers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Sam Martin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Distributor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Judy Herrmann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Regina Pritchard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Servers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Jude Woodruff, Claire &amp; Natalie Slack</w:t>
            </w:r>
          </w:p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Distributor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Mac Hussey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-7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right="-75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 Jeff Herrmann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Servers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Layla &amp; Sophie Herrmann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Distributor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Joe Clubb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21E2B"/>
    <w:pPr>
      <w:spacing w:line="256" w:lineRule="auto"/>
    </w:pPr>
    <w:rPr>
      <w:rFonts w:ascii="Calibri" w:cs="Calibri" w:eastAsia="Calibri" w:hAnsi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21E2B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21E2B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21E2B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21E2B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21E2B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21E2B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1E2B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1E2B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1E2B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1E2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1E2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1E2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1E2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1E2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1E2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1E2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1E2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1E2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21E2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21E2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21E2B"/>
    <w:pPr>
      <w:numPr>
        <w:ilvl w:val="1"/>
      </w:numPr>
      <w:spacing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21E2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1E2B"/>
    <w:pPr>
      <w:spacing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</w:rPr>
  </w:style>
  <w:style w:type="character" w:styleId="QuoteChar" w:customStyle="1">
    <w:name w:val="Quote Char"/>
    <w:basedOn w:val="DefaultParagraphFont"/>
    <w:link w:val="Quote"/>
    <w:uiPriority w:val="29"/>
    <w:rsid w:val="00E21E2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1E2B"/>
    <w:pPr>
      <w:spacing w:line="259" w:lineRule="auto"/>
      <w:ind w:left="720"/>
      <w:contextualSpacing w:val="1"/>
    </w:pPr>
    <w:rPr>
      <w:rFonts w:asciiTheme="minorHAnsi" w:cstheme="minorBidi" w:eastAsiaTheme="minorHAnsi" w:hAnsiTheme="minorHAnsi"/>
      <w:kern w:val="2"/>
    </w:rPr>
  </w:style>
  <w:style w:type="character" w:styleId="IntenseEmphasis">
    <w:name w:val="Intense Emphasis"/>
    <w:basedOn w:val="DefaultParagraphFont"/>
    <w:uiPriority w:val="21"/>
    <w:qFormat w:val="1"/>
    <w:rsid w:val="00E21E2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1E2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1E2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1E2B"/>
    <w:rPr>
      <w:b w:val="1"/>
      <w:bCs w:val="1"/>
      <w:smallCaps w:val="1"/>
      <w:color w:val="0f4761" w:themeColor="accent1" w:themeShade="0000BF"/>
      <w:spacing w:val="5"/>
    </w:rPr>
  </w:style>
  <w:style w:type="table" w:styleId="1" w:customStyle="1">
    <w:name w:val="1"/>
    <w:basedOn w:val="TableNormal"/>
    <w:rsid w:val="00E21E2B"/>
    <w:pPr>
      <w:spacing w:line="256" w:lineRule="auto"/>
    </w:pPr>
    <w:rPr>
      <w:rFonts w:ascii="Calibri" w:cs="Calibri" w:eastAsia="Calibri" w:hAnsi="Calibri"/>
      <w:kern w:val="0"/>
    </w:rPr>
    <w:tblPr>
      <w:tblStyleRowBandSize w:val="1"/>
      <w:tblStyleColBandSize w:val="1"/>
      <w:tblInd w:w="0.0" w:type="nil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21E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E2B"/>
    <w:rPr>
      <w:rFonts w:ascii="Calibri" w:cs="Calibri" w:eastAsia="Calibri" w:hAnsi="Calibri"/>
      <w:kern w:val="0"/>
    </w:rPr>
  </w:style>
  <w:style w:type="paragraph" w:styleId="Footer">
    <w:name w:val="footer"/>
    <w:basedOn w:val="Normal"/>
    <w:link w:val="FooterChar"/>
    <w:uiPriority w:val="99"/>
    <w:unhideWhenUsed w:val="1"/>
    <w:rsid w:val="00E21E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E2B"/>
    <w:rPr>
      <w:rFonts w:ascii="Calibri" w:cs="Calibri" w:eastAsia="Calibri" w:hAnsi="Calibri"/>
      <w:kern w:val="0"/>
    </w:rPr>
  </w:style>
  <w:style w:type="paragraph" w:styleId="Subtitle">
    <w:name w:val="Subtitle"/>
    <w:basedOn w:val="Normal"/>
    <w:next w:val="Normal"/>
    <w:pPr>
      <w:spacing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56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56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o7PWNtDI2ILrFZkMSc+0cDfYQ==">CgMxLjA4AHIhMU10UXJyd3ZuRkp1YWQtdngxeDYwVC1PbUpTNFBmUV9S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2024-08-31T14:21:00Z</dcterms:created>
  <dc:creator>Fr.  Cordonnier</dc:creator>
</cp:coreProperties>
</file>